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022.003P-009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Neustrukturierung Rathaus Borken, Geb.- C LV 09 Bodenbelags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Neustrukturierung Rathaus Borken, Geb.- C
LV 09 Bodenbelagsarbeit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